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15FC" w14:textId="77777777" w:rsidR="005C5A2B" w:rsidRPr="00482314" w:rsidRDefault="005C5A2B" w:rsidP="00482314">
      <w:pPr>
        <w:pStyle w:val="a3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333333"/>
          <w:sz w:val="23"/>
          <w:szCs w:val="23"/>
        </w:rPr>
        <w:t> </w:t>
      </w:r>
      <w:r w:rsidRPr="00482314">
        <w:t>29 сентября состоится всероссийский Марафон открытий центров «Точка роста», который проведёт Министр просвещения РФ Сергей Кравцов. В телемосте примут участие губернаторы, педагоги и ученики 8 регионов страны, представляющих разные федеральные округа России.</w:t>
      </w:r>
    </w:p>
    <w:p w14:paraId="1E8C2551" w14:textId="1FB8217C" w:rsidR="00714E5E" w:rsidRPr="00482314" w:rsidRDefault="00484E4F" w:rsidP="00482314">
      <w:pPr>
        <w:pStyle w:val="a3"/>
        <w:shd w:val="clear" w:color="auto" w:fill="FFFFFF"/>
        <w:jc w:val="both"/>
      </w:pPr>
      <w:r w:rsidRPr="00482314">
        <w:t>В</w:t>
      </w:r>
      <w:r w:rsidRPr="00482314">
        <w:t xml:space="preserve"> сентябре этого года </w:t>
      </w:r>
      <w:r w:rsidRPr="00482314">
        <w:t>в</w:t>
      </w:r>
      <w:r w:rsidR="005C5A2B" w:rsidRPr="00482314">
        <w:t xml:space="preserve"> рамках нацпроекта «Образование» по всей России открылся 2951 центр образования цифрового и гуманитарного профилей «Точка роста» </w:t>
      </w:r>
      <w:proofErr w:type="spellStart"/>
      <w:r w:rsidR="005C5A2B" w:rsidRPr="00482314">
        <w:t>Минпросвещения</w:t>
      </w:r>
      <w:proofErr w:type="spellEnd"/>
      <w:r w:rsidR="005C5A2B" w:rsidRPr="00482314">
        <w:t xml:space="preserve"> России.</w:t>
      </w:r>
      <w:r w:rsidR="00482314" w:rsidRPr="00482314">
        <w:t xml:space="preserve"> </w:t>
      </w:r>
      <w:r w:rsidR="00482314" w:rsidRPr="00482314">
        <w:t>Всего с 2019 года в Ленинградской области в школах сельских территорий и малых городов был создан 51 такой центр</w:t>
      </w:r>
      <w:r w:rsidR="00482314" w:rsidRPr="00482314">
        <w:t xml:space="preserve"> – 28 в 2019 году и 23</w:t>
      </w:r>
      <w:r w:rsidR="005C5A2B" w:rsidRPr="00482314">
        <w:t xml:space="preserve"> </w:t>
      </w:r>
      <w:r w:rsidR="00482314" w:rsidRPr="00482314">
        <w:t xml:space="preserve">открылись </w:t>
      </w:r>
      <w:r w:rsidR="005C5A2B" w:rsidRPr="00482314">
        <w:t xml:space="preserve">в </w:t>
      </w:r>
      <w:r w:rsidR="00482314" w:rsidRPr="00482314">
        <w:t>сентябре 2020 года</w:t>
      </w:r>
      <w:r w:rsidR="005C5A2B" w:rsidRPr="00482314">
        <w:t xml:space="preserve">. </w:t>
      </w:r>
    </w:p>
    <w:p w14:paraId="35A0290F" w14:textId="642FE380" w:rsidR="00714E5E" w:rsidRPr="00482314" w:rsidRDefault="00714E5E" w:rsidP="00482314">
      <w:pPr>
        <w:pStyle w:val="a3"/>
        <w:shd w:val="clear" w:color="auto" w:fill="FFFFFF"/>
        <w:jc w:val="both"/>
      </w:pPr>
      <w:r w:rsidRPr="00482314">
        <w:rPr>
          <w:shd w:val="clear" w:color="auto" w:fill="FFFFFF"/>
        </w:rPr>
        <w:t>«Одна из задач национального проекта «</w:t>
      </w:r>
      <w:r w:rsidRPr="00482314">
        <w:rPr>
          <w:shd w:val="clear" w:color="auto" w:fill="FFFFFF"/>
        </w:rPr>
        <w:t>Об</w:t>
      </w:r>
      <w:r w:rsidRPr="00482314">
        <w:rPr>
          <w:shd w:val="clear" w:color="auto" w:fill="FFFFFF"/>
        </w:rPr>
        <w:t>р</w:t>
      </w:r>
      <w:r w:rsidRPr="00482314">
        <w:rPr>
          <w:shd w:val="clear" w:color="auto" w:fill="FFFFFF"/>
        </w:rPr>
        <w:t>азов</w:t>
      </w:r>
      <w:bookmarkStart w:id="0" w:name="_GoBack"/>
      <w:bookmarkEnd w:id="0"/>
      <w:r w:rsidRPr="00482314">
        <w:rPr>
          <w:shd w:val="clear" w:color="auto" w:fill="FFFFFF"/>
        </w:rPr>
        <w:t>ание</w:t>
      </w:r>
      <w:r w:rsidRPr="00482314">
        <w:rPr>
          <w:shd w:val="clear" w:color="auto" w:fill="FFFFFF"/>
        </w:rPr>
        <w:t>» — воспитание гармонично развитой и социально ответственной личности. Ленинградская область в числе первых регионов приступила к реализации этой задачи и включилась в проект по созданию центров образования «</w:t>
      </w:r>
      <w:r w:rsidRPr="00482314">
        <w:rPr>
          <w:shd w:val="clear" w:color="auto" w:fill="FFFFFF"/>
        </w:rPr>
        <w:t>Точ</w:t>
      </w:r>
      <w:r w:rsidRPr="00482314">
        <w:rPr>
          <w:shd w:val="clear" w:color="auto" w:fill="FFFFFF"/>
        </w:rPr>
        <w:t>к</w:t>
      </w:r>
      <w:r w:rsidRPr="00482314">
        <w:rPr>
          <w:shd w:val="clear" w:color="auto" w:fill="FFFFFF"/>
        </w:rPr>
        <w:t>и роста</w:t>
      </w:r>
      <w:r w:rsidRPr="00482314">
        <w:rPr>
          <w:shd w:val="clear" w:color="auto" w:fill="FFFFFF"/>
        </w:rPr>
        <w:t>». Мы готовы и дальше участвовать во всех прорывных проектах Министерства просвещения, которые позволят нашим ребятам получать самые современные знания, заниматься творчеством, расширять кругозор. А самое главное, мы хотим, чтобы все появляющиеся в регионе «</w:t>
      </w:r>
      <w:r w:rsidRPr="00482314">
        <w:rPr>
          <w:shd w:val="clear" w:color="auto" w:fill="FFFFFF"/>
        </w:rPr>
        <w:t>Точки роста</w:t>
      </w:r>
      <w:r w:rsidRPr="00482314">
        <w:rPr>
          <w:shd w:val="clear" w:color="auto" w:fill="FFFFFF"/>
        </w:rPr>
        <w:t>» соединились в одну непрерывную «линию роста», — сказал Губернатор Ленинградской области Александр Дрозденко</w:t>
      </w:r>
      <w:r w:rsidR="00482314" w:rsidRPr="00482314">
        <w:rPr>
          <w:shd w:val="clear" w:color="auto" w:fill="FFFFFF"/>
        </w:rPr>
        <w:t>.</w:t>
      </w:r>
      <w:r w:rsidRPr="00482314">
        <w:rPr>
          <w:shd w:val="clear" w:color="auto" w:fill="FFFFFF"/>
        </w:rPr>
        <w:t xml:space="preserve"> </w:t>
      </w:r>
    </w:p>
    <w:p w14:paraId="5F074E1F" w14:textId="50D1806C" w:rsidR="005C5A2B" w:rsidRPr="00482314" w:rsidRDefault="00482314" w:rsidP="00482314">
      <w:pPr>
        <w:pStyle w:val="a3"/>
        <w:shd w:val="clear" w:color="auto" w:fill="FFFFFF"/>
        <w:jc w:val="both"/>
      </w:pPr>
      <w:r w:rsidRPr="00482314">
        <w:t>В</w:t>
      </w:r>
      <w:r w:rsidR="00714E5E" w:rsidRPr="00482314">
        <w:t xml:space="preserve"> Приозерском районе </w:t>
      </w:r>
      <w:r w:rsidRPr="00482314">
        <w:t>начали работу 2 центра «Точка роста»</w:t>
      </w:r>
      <w:r w:rsidR="00714E5E" w:rsidRPr="00482314">
        <w:t xml:space="preserve"> в 2019 в МОУ «</w:t>
      </w:r>
      <w:proofErr w:type="spellStart"/>
      <w:r w:rsidR="00714E5E" w:rsidRPr="00482314">
        <w:t>Раздольская</w:t>
      </w:r>
      <w:proofErr w:type="spellEnd"/>
      <w:r w:rsidR="00714E5E" w:rsidRPr="00482314">
        <w:t xml:space="preserve"> СОШ» и «Отрадненская СОШ»</w:t>
      </w:r>
      <w:r w:rsidRPr="00482314">
        <w:t xml:space="preserve"> и</w:t>
      </w:r>
      <w:r w:rsidR="00714E5E" w:rsidRPr="00482314">
        <w:t xml:space="preserve"> в текущем году в МОУ «СОШ № 1». </w:t>
      </w:r>
      <w:r w:rsidR="005C5A2B" w:rsidRPr="00482314">
        <w:t xml:space="preserve"> В них школьники на самом современном оборудовании изучают предметы «Технология», «Информатика», «Основы безопасности жизнедеятельности», а также занимаются в различных кружках. В рамках марафона педагоги «Точек роста» проведут короткие онлайн-уроки по этим предметам.</w:t>
      </w:r>
    </w:p>
    <w:p w14:paraId="529C69F3" w14:textId="791112AC" w:rsidR="005C5A2B" w:rsidRPr="00482314" w:rsidRDefault="005C5A2B" w:rsidP="00482314">
      <w:pPr>
        <w:pStyle w:val="a3"/>
        <w:shd w:val="clear" w:color="auto" w:fill="FFFFFF"/>
        <w:jc w:val="both"/>
      </w:pPr>
      <w:r w:rsidRPr="00482314">
        <w:t>Трансляция Марафона открытий будет проходить в официальных сообществах в социальной сети «</w:t>
      </w:r>
      <w:proofErr w:type="spellStart"/>
      <w:r w:rsidRPr="00482314">
        <w:t>Вконтакте</w:t>
      </w:r>
      <w:proofErr w:type="spellEnd"/>
      <w:r w:rsidRPr="00482314">
        <w:t>» Министерства просвещения (</w:t>
      </w:r>
      <w:hyperlink r:id="rId4" w:tgtFrame="_blank" w:history="1">
        <w:r w:rsidRPr="00482314">
          <w:rPr>
            <w:rStyle w:val="a4"/>
            <w:color w:val="auto"/>
          </w:rPr>
          <w:t>https://vk</w:t>
        </w:r>
        <w:r w:rsidRPr="00482314">
          <w:rPr>
            <w:rStyle w:val="a4"/>
            <w:color w:val="auto"/>
          </w:rPr>
          <w:t>.</w:t>
        </w:r>
        <w:r w:rsidRPr="00482314">
          <w:rPr>
            <w:rStyle w:val="a4"/>
            <w:color w:val="auto"/>
          </w:rPr>
          <w:t>com/minprosvet</w:t>
        </w:r>
      </w:hyperlink>
      <w:r w:rsidRPr="00482314">
        <w:t>), Фонда новых форм развития образования (</w:t>
      </w:r>
      <w:hyperlink r:id="rId5" w:tgtFrame="_blank" w:history="1">
        <w:r w:rsidRPr="00482314">
          <w:rPr>
            <w:rStyle w:val="a4"/>
            <w:color w:val="auto"/>
          </w:rPr>
          <w:t>https://vk.com/rusedufund</w:t>
        </w:r>
      </w:hyperlink>
      <w:r w:rsidRPr="00482314">
        <w:t>) и Центров «Точка роста» (</w:t>
      </w:r>
      <w:hyperlink r:id="rId6" w:tgtFrame="_blank" w:history="1">
        <w:r w:rsidRPr="00482314">
          <w:rPr>
            <w:rStyle w:val="a4"/>
            <w:color w:val="auto"/>
          </w:rPr>
          <w:t>https</w:t>
        </w:r>
        <w:r w:rsidRPr="00482314">
          <w:rPr>
            <w:rStyle w:val="a4"/>
            <w:color w:val="auto"/>
          </w:rPr>
          <w:t>:</w:t>
        </w:r>
        <w:r w:rsidRPr="00482314">
          <w:rPr>
            <w:rStyle w:val="a4"/>
            <w:color w:val="auto"/>
          </w:rPr>
          <w:t>//vk.com/tochkarosta_official</w:t>
        </w:r>
      </w:hyperlink>
      <w:r w:rsidRPr="00482314">
        <w:t>), а также на сайте </w:t>
      </w:r>
      <w:hyperlink r:id="rId7" w:tgtFrame="_blank" w:history="1">
        <w:r w:rsidRPr="00482314">
          <w:rPr>
            <w:rStyle w:val="a4"/>
            <w:color w:val="auto"/>
          </w:rPr>
          <w:t>http://toc</w:t>
        </w:r>
        <w:r w:rsidRPr="00482314">
          <w:rPr>
            <w:rStyle w:val="a4"/>
            <w:color w:val="auto"/>
          </w:rPr>
          <w:t>h</w:t>
        </w:r>
        <w:r w:rsidRPr="00482314">
          <w:rPr>
            <w:rStyle w:val="a4"/>
            <w:color w:val="auto"/>
          </w:rPr>
          <w:t>karosta.fn</w:t>
        </w:r>
        <w:r w:rsidRPr="00482314">
          <w:rPr>
            <w:rStyle w:val="a4"/>
            <w:color w:val="auto"/>
          </w:rPr>
          <w:t>f</w:t>
        </w:r>
        <w:r w:rsidRPr="00482314">
          <w:rPr>
            <w:rStyle w:val="a4"/>
            <w:color w:val="auto"/>
          </w:rPr>
          <w:t>ro.ru/</w:t>
        </w:r>
      </w:hyperlink>
      <w:r w:rsidRPr="00482314">
        <w:br/>
      </w:r>
    </w:p>
    <w:p w14:paraId="29D4AFC1" w14:textId="77777777" w:rsidR="009851C0" w:rsidRDefault="009851C0"/>
    <w:sectPr w:rsidR="0098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31"/>
    <w:rsid w:val="002E7D78"/>
    <w:rsid w:val="00482314"/>
    <w:rsid w:val="00484E4F"/>
    <w:rsid w:val="005C5A2B"/>
    <w:rsid w:val="00661931"/>
    <w:rsid w:val="006931FF"/>
    <w:rsid w:val="00714E5E"/>
    <w:rsid w:val="009851C0"/>
    <w:rsid w:val="00B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E36"/>
  <w15:chartTrackingRefBased/>
  <w15:docId w15:val="{039D8217-8F7F-4928-84FD-0A236AE3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A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A2B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B01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chkarosta.fnf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chkarosta_official" TargetMode="External"/><Relationship Id="rId5" Type="http://schemas.openxmlformats.org/officeDocument/2006/relationships/hyperlink" Target="https://vk.com/rusedufund" TargetMode="External"/><Relationship Id="rId4" Type="http://schemas.openxmlformats.org/officeDocument/2006/relationships/hyperlink" Target="https://vk.com/minprosv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2020-09-24T08:14:00Z</dcterms:created>
  <dcterms:modified xsi:type="dcterms:W3CDTF">2020-09-24T08:14:00Z</dcterms:modified>
</cp:coreProperties>
</file>